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5E085" w14:textId="77777777" w:rsidR="00876C9B" w:rsidRPr="00BC6637" w:rsidRDefault="00876C9B">
      <w:pPr>
        <w:pStyle w:val="a3"/>
        <w:spacing w:before="10"/>
        <w:rPr>
          <w:rFonts w:asciiTheme="minorEastAsia" w:eastAsiaTheme="minorEastAsia" w:hAnsiTheme="minorEastAsia"/>
          <w:b/>
          <w:bCs/>
          <w:sz w:val="25"/>
        </w:rPr>
      </w:pPr>
    </w:p>
    <w:p w14:paraId="47630696" w14:textId="77777777" w:rsidR="00876C9B" w:rsidRPr="00BC6637" w:rsidRDefault="00000000">
      <w:pPr>
        <w:pStyle w:val="1"/>
        <w:rPr>
          <w:rFonts w:asciiTheme="minorEastAsia" w:eastAsiaTheme="minorEastAsia" w:hAnsiTheme="minorEastAsia"/>
          <w:sz w:val="28"/>
          <w:szCs w:val="28"/>
        </w:rPr>
      </w:pPr>
      <w:proofErr w:type="gramStart"/>
      <w:r w:rsidRPr="00BC6637">
        <w:rPr>
          <w:rFonts w:asciiTheme="minorEastAsia" w:eastAsiaTheme="minorEastAsia" w:hAnsiTheme="minorEastAsia" w:hint="eastAsia"/>
          <w:sz w:val="28"/>
          <w:szCs w:val="28"/>
        </w:rPr>
        <w:t>( 노인복지법</w:t>
      </w:r>
      <w:proofErr w:type="gramEnd"/>
      <w:r w:rsidRPr="00BC6637">
        <w:rPr>
          <w:rFonts w:asciiTheme="minorEastAsia" w:eastAsiaTheme="minorEastAsia" w:hAnsiTheme="minorEastAsia" w:hint="eastAsia"/>
          <w:sz w:val="28"/>
          <w:szCs w:val="28"/>
        </w:rPr>
        <w:t xml:space="preserve"> )</w:t>
      </w:r>
    </w:p>
    <w:p w14:paraId="3D009224" w14:textId="77777777" w:rsidR="00876C9B" w:rsidRPr="00BC6637" w:rsidRDefault="00000000">
      <w:pPr>
        <w:spacing w:before="52"/>
        <w:ind w:left="117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BC6637">
        <w:rPr>
          <w:rFonts w:asciiTheme="minorEastAsia" w:eastAsiaTheme="minorEastAsia" w:hAnsiTheme="minorEastAsia" w:hint="eastAsia"/>
          <w:b/>
          <w:bCs/>
        </w:rPr>
        <w:br w:type="column"/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>노인복지법 등 관련 주요법률 (요약)</w:t>
      </w:r>
    </w:p>
    <w:p w14:paraId="04192FAF" w14:textId="77777777" w:rsidR="00876C9B" w:rsidRPr="00BC6637" w:rsidRDefault="00876C9B">
      <w:pPr>
        <w:rPr>
          <w:rFonts w:asciiTheme="minorEastAsia" w:eastAsiaTheme="minorEastAsia" w:hAnsiTheme="minorEastAsia"/>
          <w:b/>
          <w:bCs/>
          <w:sz w:val="28"/>
          <w:szCs w:val="28"/>
        </w:rPr>
      </w:pPr>
    </w:p>
    <w:p w14:paraId="59F34D43" w14:textId="77777777" w:rsidR="00005718" w:rsidRPr="00BC6637" w:rsidRDefault="00005718">
      <w:pPr>
        <w:rPr>
          <w:rFonts w:asciiTheme="minorEastAsia" w:eastAsiaTheme="minorEastAsia" w:hAnsiTheme="minorEastAsia"/>
          <w:b/>
          <w:bCs/>
          <w:sz w:val="28"/>
          <w:szCs w:val="28"/>
        </w:rPr>
        <w:sectPr w:rsidR="00005718" w:rsidRPr="00BC6637">
          <w:type w:val="continuous"/>
          <w:pgSz w:w="11900" w:h="16820"/>
          <w:pgMar w:top="1040" w:right="1300" w:bottom="280" w:left="1300" w:header="720" w:footer="720" w:gutter="0"/>
          <w:cols w:num="2" w:space="720" w:equalWidth="0">
            <w:col w:w="1614" w:space="927"/>
            <w:col w:w="6759"/>
          </w:cols>
        </w:sectPr>
      </w:pPr>
    </w:p>
    <w:p w14:paraId="65E7E98A" w14:textId="77777777" w:rsidR="00876C9B" w:rsidRPr="00BC6637" w:rsidRDefault="00000000">
      <w:pPr>
        <w:pStyle w:val="a3"/>
        <w:spacing w:line="269" w:lineRule="exact"/>
        <w:ind w:left="117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>제1조(목적) 이 법은 노인의 질환을 사전예방 또는 조기발견하고 질환상태에 따른 적절한</w:t>
      </w:r>
    </w:p>
    <w:p w14:paraId="21451328" w14:textId="77777777" w:rsidR="00005718" w:rsidRPr="00BC6637" w:rsidRDefault="00005718">
      <w:pPr>
        <w:pStyle w:val="a3"/>
        <w:spacing w:line="269" w:lineRule="exact"/>
        <w:ind w:left="117"/>
        <w:rPr>
          <w:rFonts w:asciiTheme="minorEastAsia" w:eastAsiaTheme="minorEastAsia" w:hAnsiTheme="minorEastAsia"/>
          <w:b/>
          <w:bCs/>
          <w:sz w:val="28"/>
          <w:szCs w:val="28"/>
        </w:rPr>
      </w:pPr>
    </w:p>
    <w:p w14:paraId="0CF74A0C" w14:textId="77777777" w:rsidR="00876C9B" w:rsidRPr="00BC6637" w:rsidRDefault="00000000">
      <w:pPr>
        <w:pStyle w:val="a3"/>
        <w:spacing w:line="216" w:lineRule="auto"/>
        <w:ind w:left="568" w:right="113"/>
        <w:jc w:val="both"/>
        <w:rPr>
          <w:rFonts w:asciiTheme="minorEastAsia" w:eastAsiaTheme="minorEastAsia" w:hAnsiTheme="minorEastAsia"/>
          <w:b/>
          <w:bCs/>
          <w:sz w:val="28"/>
          <w:szCs w:val="28"/>
        </w:rPr>
      </w:pPr>
      <w:proofErr w:type="spellStart"/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>치료ㆍ요양으로</w:t>
      </w:r>
      <w:proofErr w:type="spellEnd"/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심신의 건강을 유지하고, 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  <w:u w:val="single"/>
        </w:rPr>
        <w:t>노후의 생활안정을 위하여 필요한 조치를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  <w:u w:val="single"/>
        </w:rPr>
        <w:t>강구함으로써 노인의 보건복지증진에 기여함을 목적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>으로 한다.</w:t>
      </w:r>
    </w:p>
    <w:p w14:paraId="05E06BF4" w14:textId="77777777" w:rsidR="00876C9B" w:rsidRPr="00BC6637" w:rsidRDefault="00876C9B">
      <w:pPr>
        <w:pStyle w:val="a3"/>
        <w:spacing w:before="4"/>
        <w:rPr>
          <w:rFonts w:asciiTheme="minorEastAsia" w:eastAsiaTheme="minorEastAsia" w:hAnsiTheme="minorEastAsia"/>
          <w:b/>
          <w:bCs/>
          <w:sz w:val="28"/>
          <w:szCs w:val="28"/>
        </w:rPr>
      </w:pPr>
    </w:p>
    <w:p w14:paraId="0D9A2EF5" w14:textId="77777777" w:rsidR="00876C9B" w:rsidRPr="00BC6637" w:rsidRDefault="00000000">
      <w:pPr>
        <w:pStyle w:val="a3"/>
        <w:spacing w:line="187" w:lineRule="auto"/>
        <w:ind w:left="568" w:right="113" w:hanging="451"/>
        <w:jc w:val="both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제2조(기본이념) ① 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  <w:u w:val="single"/>
        </w:rPr>
        <w:t>노인은 후손의 양육과 국가 및 사회의 발전에 기여하여 온 자로서 존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proofErr w:type="spellStart"/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  <w:u w:val="single"/>
        </w:rPr>
        <w:t>경받으며</w:t>
      </w:r>
      <w:proofErr w:type="spellEnd"/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  <w:u w:val="single"/>
        </w:rPr>
        <w:t xml:space="preserve"> 건전하고 안정된 생활을</w:t>
      </w:r>
      <w:r w:rsidRPr="00BC6637">
        <w:rPr>
          <w:rFonts w:asciiTheme="minorEastAsia" w:eastAsiaTheme="minorEastAsia" w:hAnsiTheme="minorEastAsia" w:hint="eastAsia"/>
          <w:b/>
          <w:bCs/>
          <w:spacing w:val="78"/>
          <w:sz w:val="28"/>
          <w:szCs w:val="28"/>
          <w:u w:val="single"/>
        </w:rPr>
        <w:t xml:space="preserve"> 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  <w:u w:val="single"/>
        </w:rPr>
        <w:t>보장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>받는다.</w:t>
      </w:r>
    </w:p>
    <w:p w14:paraId="52E6EECE" w14:textId="77777777" w:rsidR="00005718" w:rsidRPr="00BC6637" w:rsidRDefault="00005718">
      <w:pPr>
        <w:pStyle w:val="a3"/>
        <w:spacing w:line="187" w:lineRule="auto"/>
        <w:ind w:left="568" w:right="113" w:hanging="451"/>
        <w:jc w:val="both"/>
        <w:rPr>
          <w:rFonts w:asciiTheme="minorEastAsia" w:eastAsiaTheme="minorEastAsia" w:hAnsiTheme="minorEastAsia"/>
          <w:b/>
          <w:bCs/>
          <w:sz w:val="28"/>
          <w:szCs w:val="28"/>
        </w:rPr>
      </w:pPr>
    </w:p>
    <w:p w14:paraId="6F083322" w14:textId="77777777" w:rsidR="00876C9B" w:rsidRPr="00BC6637" w:rsidRDefault="00000000">
      <w:pPr>
        <w:pStyle w:val="a3"/>
        <w:spacing w:before="3" w:line="196" w:lineRule="auto"/>
        <w:ind w:left="585" w:right="115" w:hanging="29"/>
        <w:jc w:val="both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② 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  <w:u w:val="single"/>
        </w:rPr>
        <w:t xml:space="preserve">노인은 그 능력에 따라 적당한 일에 종사하고 사회적 활동에 참여할 기회를 </w:t>
      </w:r>
      <w:proofErr w:type="gramStart"/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  <w:u w:val="single"/>
        </w:rPr>
        <w:t>보장</w:t>
      </w: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받는다</w:t>
      </w:r>
      <w:proofErr w:type="gramEnd"/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>.</w:t>
      </w:r>
    </w:p>
    <w:p w14:paraId="445B5BC7" w14:textId="77777777" w:rsidR="00005718" w:rsidRPr="00BC6637" w:rsidRDefault="00005718">
      <w:pPr>
        <w:pStyle w:val="a3"/>
        <w:spacing w:before="3" w:line="196" w:lineRule="auto"/>
        <w:ind w:left="585" w:right="115" w:hanging="29"/>
        <w:jc w:val="both"/>
        <w:rPr>
          <w:rFonts w:asciiTheme="minorEastAsia" w:eastAsiaTheme="minorEastAsia" w:hAnsiTheme="minorEastAsia"/>
          <w:b/>
          <w:bCs/>
          <w:sz w:val="28"/>
          <w:szCs w:val="28"/>
        </w:rPr>
      </w:pPr>
    </w:p>
    <w:p w14:paraId="289EA028" w14:textId="77777777" w:rsidR="00876C9B" w:rsidRPr="00BC6637" w:rsidRDefault="00000000">
      <w:pPr>
        <w:pStyle w:val="a3"/>
        <w:spacing w:before="2" w:line="196" w:lineRule="auto"/>
        <w:ind w:left="695" w:hanging="140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inorEastAsia" w:eastAsiaTheme="minorEastAsia" w:hAnsiTheme="minorEastAsia" w:hint="eastAsia"/>
          <w:b/>
          <w:bCs/>
          <w:sz w:val="28"/>
          <w:szCs w:val="28"/>
        </w:rPr>
        <w:t>③ 노인은 노령에 따르는 심신의 변화를 자각하여 항상 심신의 건강을 유지하고 그 지식과 경험을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활용하여 사회의 발전에 기여하도록 노력하여야 한다.</w:t>
      </w:r>
    </w:p>
    <w:p w14:paraId="6872DB4C" w14:textId="77777777" w:rsidR="00876C9B" w:rsidRPr="00BC6637" w:rsidRDefault="00876C9B">
      <w:pPr>
        <w:pStyle w:val="a3"/>
        <w:spacing w:before="10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1953D85D" w14:textId="77777777" w:rsidR="00876C9B" w:rsidRPr="00BC6637" w:rsidRDefault="00000000">
      <w:pPr>
        <w:pStyle w:val="a3"/>
        <w:spacing w:line="187" w:lineRule="auto"/>
        <w:ind w:left="568" w:right="113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제4조(보건복지증진의 책임) ①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 xml:space="preserve">국가와 지방자치단체는 노인의 보건 및 복지증진의 </w:t>
      </w:r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책임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이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있으며,</w:t>
      </w:r>
      <w:r w:rsidRPr="00BC6637">
        <w:rPr>
          <w:rFonts w:asciiTheme="majorEastAsia" w:eastAsiaTheme="majorEastAsia" w:hAnsiTheme="majorEastAsia" w:hint="eastAsia"/>
          <w:b/>
          <w:bCs/>
          <w:spacing w:val="20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이를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위한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시책을</w:t>
      </w:r>
      <w:r w:rsidRPr="00BC6637">
        <w:rPr>
          <w:rFonts w:asciiTheme="majorEastAsia" w:eastAsiaTheme="majorEastAsia" w:hAnsiTheme="majorEastAsia" w:hint="eastAsia"/>
          <w:b/>
          <w:bCs/>
          <w:spacing w:val="22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강구하여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추진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하여야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한다.</w:t>
      </w:r>
    </w:p>
    <w:p w14:paraId="63EA0D42" w14:textId="77777777" w:rsidR="00005718" w:rsidRPr="00BC6637" w:rsidRDefault="00005718">
      <w:pPr>
        <w:pStyle w:val="a3"/>
        <w:spacing w:line="187" w:lineRule="auto"/>
        <w:ind w:left="568" w:right="113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40A034E3" w14:textId="10AE3D68" w:rsidR="00876C9B" w:rsidRPr="00BC6637" w:rsidRDefault="00017C8E">
      <w:pPr>
        <w:pStyle w:val="a3"/>
        <w:spacing w:before="3" w:line="196" w:lineRule="auto"/>
        <w:ind w:left="585" w:right="115" w:hanging="29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503313440" behindDoc="1" locked="0" layoutInCell="1" allowOverlap="1" wp14:anchorId="205BD99C" wp14:editId="4E78F079">
                <wp:simplePos x="0" y="0"/>
                <wp:positionH relativeFrom="page">
                  <wp:posOffset>5695315</wp:posOffset>
                </wp:positionH>
                <wp:positionV relativeFrom="paragraph">
                  <wp:posOffset>142875</wp:posOffset>
                </wp:positionV>
                <wp:extent cx="962660" cy="6350"/>
                <wp:effectExtent l="8890" t="13335" r="9525" b="8890"/>
                <wp:wrapNone/>
                <wp:docPr id="7470314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2660" cy="6350"/>
                          <a:chOff x="8969" y="225"/>
                          <a:chExt cx="1516" cy="10"/>
                        </a:xfrm>
                      </wpg:grpSpPr>
                      <wps:wsp>
                        <wps:cNvPr id="1316741688" name="AutoShape 7"/>
                        <wps:cNvSpPr>
                          <a:spLocks/>
                        </wps:cNvSpPr>
                        <wps:spPr bwMode="auto">
                          <a:xfrm>
                            <a:off x="8968" y="229"/>
                            <a:ext cx="1516" cy="2"/>
                          </a:xfrm>
                          <a:custGeom>
                            <a:avLst/>
                            <a:gdLst>
                              <a:gd name="T0" fmla="+- 0 8969 8969"/>
                              <a:gd name="T1" fmla="*/ T0 w 1516"/>
                              <a:gd name="T2" fmla="+- 0 9511 8969"/>
                              <a:gd name="T3" fmla="*/ T2 w 1516"/>
                              <a:gd name="T4" fmla="+- 0 9508 8969"/>
                              <a:gd name="T5" fmla="*/ T4 w 1516"/>
                              <a:gd name="T6" fmla="+- 0 10485 8969"/>
                              <a:gd name="T7" fmla="*/ T6 w 15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16">
                                <a:moveTo>
                                  <a:pt x="0" y="0"/>
                                </a:moveTo>
                                <a:lnTo>
                                  <a:pt x="542" y="0"/>
                                </a:lnTo>
                                <a:moveTo>
                                  <a:pt x="539" y="0"/>
                                </a:moveTo>
                                <a:lnTo>
                                  <a:pt x="1516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10312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484" y="225"/>
                            <a:ext cx="0" cy="1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EC610C" id="Group 5" o:spid="_x0000_s1026" style="position:absolute;margin-left:448.45pt;margin-top:11.25pt;width:75.8pt;height:.5pt;z-index:-3040;mso-position-horizontal-relative:page" coordorigin="8969,225" coordsize="151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">
                <v:shape id="AutoShape 7" o:spid="_x0000_s1027" style="position:absolute;left:8968;top:229;width:1516;height:2;visibility:visible;mso-wrap-style:square;v-text-anchor:top" coordsize="15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" path="m,l542,t-3,l1516,e" filled="f" strokeweight=".48pt">
                  <v:path arrowok="t" o:connecttype="custom" o:connectlocs="0,0;542,0;539,0;1516,0" o:connectangles="0,0,0,0"/>
                </v:shape>
                <v:line id="Line 6" o:spid="_x0000_s1028" style="position:absolute;visibility:visible;mso-wrap-style:square" from="10484,225" to="10484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" strokeweight=".12pt"/>
                <w10:wrap anchorx="page"/>
              </v:group>
            </w:pict>
          </mc:Fallback>
        </mc:AlternateConten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② </w:t>
      </w:r>
      <w:r w:rsidRPr="00BC6637">
        <w:rPr>
          <w:rFonts w:asciiTheme="majorEastAsia" w:eastAsiaTheme="majorEastAsia" w:hAnsiTheme="majorEastAsia" w:hint="eastAsia"/>
          <w:b/>
          <w:bCs/>
          <w:spacing w:val="-5"/>
          <w:sz w:val="28"/>
          <w:szCs w:val="28"/>
        </w:rPr>
        <w:t xml:space="preserve">국가와 </w:t>
      </w:r>
      <w:r w:rsidRPr="00BC6637">
        <w:rPr>
          <w:rFonts w:asciiTheme="majorEastAsia" w:eastAsiaTheme="majorEastAsia" w:hAnsiTheme="majorEastAsia" w:hint="eastAsia"/>
          <w:b/>
          <w:bCs/>
          <w:spacing w:val="-6"/>
          <w:sz w:val="28"/>
          <w:szCs w:val="28"/>
        </w:rPr>
        <w:t xml:space="preserve">지방자치단체는 </w:t>
      </w:r>
      <w:r w:rsidRPr="00BC6637">
        <w:rPr>
          <w:rFonts w:asciiTheme="majorEastAsia" w:eastAsiaTheme="majorEastAsia" w:hAnsiTheme="majorEastAsia" w:hint="eastAsia"/>
          <w:b/>
          <w:bCs/>
          <w:spacing w:val="-5"/>
          <w:sz w:val="28"/>
          <w:szCs w:val="28"/>
        </w:rPr>
        <w:t xml:space="preserve">제1항의 </w:t>
      </w:r>
      <w:r w:rsidRPr="00BC6637">
        <w:rPr>
          <w:rFonts w:asciiTheme="majorEastAsia" w:eastAsiaTheme="majorEastAsia" w:hAnsiTheme="majorEastAsia" w:hint="eastAsia"/>
          <w:b/>
          <w:bCs/>
          <w:spacing w:val="-4"/>
          <w:sz w:val="28"/>
          <w:szCs w:val="28"/>
        </w:rPr>
        <w:t xml:space="preserve">규정에 </w:t>
      </w:r>
      <w:r w:rsidRPr="00BC6637">
        <w:rPr>
          <w:rFonts w:asciiTheme="majorEastAsia" w:eastAsiaTheme="majorEastAsia" w:hAnsiTheme="majorEastAsia" w:hint="eastAsia"/>
          <w:b/>
          <w:bCs/>
          <w:spacing w:val="-3"/>
          <w:sz w:val="28"/>
          <w:szCs w:val="28"/>
        </w:rPr>
        <w:t xml:space="preserve">의한 </w:t>
      </w:r>
      <w:r w:rsidRPr="00BC6637">
        <w:rPr>
          <w:rFonts w:asciiTheme="majorEastAsia" w:eastAsiaTheme="majorEastAsia" w:hAnsiTheme="majorEastAsia" w:hint="eastAsia"/>
          <w:b/>
          <w:bCs/>
          <w:spacing w:val="-5"/>
          <w:sz w:val="28"/>
          <w:szCs w:val="28"/>
        </w:rPr>
        <w:t xml:space="preserve">시책을 강구함에 </w:t>
      </w:r>
      <w:r w:rsidRPr="00BC6637">
        <w:rPr>
          <w:rFonts w:asciiTheme="majorEastAsia" w:eastAsiaTheme="majorEastAsia" w:hAnsiTheme="majorEastAsia" w:hint="eastAsia"/>
          <w:b/>
          <w:bCs/>
          <w:spacing w:val="-3"/>
          <w:sz w:val="28"/>
          <w:szCs w:val="28"/>
        </w:rPr>
        <w:t xml:space="preserve">있어 </w:t>
      </w:r>
      <w:r w:rsidRPr="00BC6637">
        <w:rPr>
          <w:rFonts w:asciiTheme="majorEastAsia" w:eastAsiaTheme="majorEastAsia" w:hAnsiTheme="majorEastAsia" w:hint="eastAsia"/>
          <w:b/>
          <w:bCs/>
          <w:spacing w:val="-4"/>
          <w:sz w:val="28"/>
          <w:szCs w:val="28"/>
        </w:rPr>
        <w:t xml:space="preserve">제2조에 </w:t>
      </w:r>
      <w:r w:rsidRPr="00BC6637">
        <w:rPr>
          <w:rFonts w:asciiTheme="majorEastAsia" w:eastAsiaTheme="majorEastAsia" w:hAnsiTheme="majorEastAsia" w:hint="eastAsia"/>
          <w:b/>
          <w:bCs/>
          <w:spacing w:val="-5"/>
          <w:sz w:val="28"/>
          <w:szCs w:val="28"/>
        </w:rPr>
        <w:t xml:space="preserve">규정된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기본이념이 구현되도록 노력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하여야</w:t>
      </w:r>
      <w:r w:rsidRPr="00BC6637">
        <w:rPr>
          <w:rFonts w:asciiTheme="majorEastAsia" w:eastAsiaTheme="majorEastAsia" w:hAnsiTheme="majorEastAsia" w:hint="eastAsia"/>
          <w:b/>
          <w:bCs/>
          <w:spacing w:val="56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한다.</w:t>
      </w:r>
    </w:p>
    <w:p w14:paraId="403E8AB1" w14:textId="77777777" w:rsidR="00005718" w:rsidRPr="00BC6637" w:rsidRDefault="00005718">
      <w:pPr>
        <w:pStyle w:val="a3"/>
        <w:spacing w:before="3" w:line="196" w:lineRule="auto"/>
        <w:ind w:left="585" w:right="115" w:hanging="29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5D19BEC8" w14:textId="5277B8D4" w:rsidR="00876C9B" w:rsidRPr="00BC6637" w:rsidRDefault="00017C8E">
      <w:pPr>
        <w:pStyle w:val="a3"/>
        <w:spacing w:before="2" w:line="196" w:lineRule="auto"/>
        <w:ind w:left="585" w:right="115" w:hanging="29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503313464" behindDoc="1" locked="0" layoutInCell="1" allowOverlap="1" wp14:anchorId="7EB7F356" wp14:editId="45C9315E">
                <wp:simplePos x="0" y="0"/>
                <wp:positionH relativeFrom="page">
                  <wp:posOffset>1387475</wp:posOffset>
                </wp:positionH>
                <wp:positionV relativeFrom="paragraph">
                  <wp:posOffset>142240</wp:posOffset>
                </wp:positionV>
                <wp:extent cx="5270500" cy="6350"/>
                <wp:effectExtent l="6350" t="13970" r="9525" b="8255"/>
                <wp:wrapNone/>
                <wp:docPr id="133276492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0500" cy="6350"/>
                          <a:chOff x="2185" y="224"/>
                          <a:chExt cx="8300" cy="10"/>
                        </a:xfrm>
                      </wpg:grpSpPr>
                      <wps:wsp>
                        <wps:cNvPr id="83506929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2185" y="229"/>
                            <a:ext cx="83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31441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0484" y="224"/>
                            <a:ext cx="0" cy="1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8ADC5D" id="Group 2" o:spid="_x0000_s1026" style="position:absolute;margin-left:109.25pt;margin-top:11.2pt;width:415pt;height:.5pt;z-index:-3016;mso-position-horizontal-relative:page" coordorigin="2185,224" coordsize="83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">
                <v:line id="Line 4" o:spid="_x0000_s1027" style="position:absolute;visibility:visible;mso-wrap-style:square" from="2185,229" to="10485,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" strokeweight=".48pt"/>
                <v:line id="Line 3" o:spid="_x0000_s1028" style="position:absolute;visibility:visible;mso-wrap-style:square" from="10484,224" to="10484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" strokeweight=".12pt"/>
                <w10:wrap anchorx="page"/>
              </v:group>
            </w:pict>
          </mc:Fallback>
        </mc:AlternateConten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③ </w:t>
      </w:r>
      <w:r w:rsidRPr="00BC6637">
        <w:rPr>
          <w:rFonts w:asciiTheme="majorEastAsia" w:eastAsiaTheme="majorEastAsia" w:hAnsiTheme="majorEastAsia" w:hint="eastAsia"/>
          <w:b/>
          <w:bCs/>
          <w:spacing w:val="-3"/>
          <w:sz w:val="28"/>
          <w:szCs w:val="28"/>
        </w:rPr>
        <w:t xml:space="preserve">노인의 </w:t>
      </w:r>
      <w:r w:rsidRPr="00BC6637">
        <w:rPr>
          <w:rFonts w:asciiTheme="majorEastAsia" w:eastAsiaTheme="majorEastAsia" w:hAnsiTheme="majorEastAsia" w:hint="eastAsia"/>
          <w:b/>
          <w:bCs/>
          <w:spacing w:val="-4"/>
          <w:sz w:val="28"/>
          <w:szCs w:val="28"/>
        </w:rPr>
        <w:t xml:space="preserve">일상생활에 </w:t>
      </w:r>
      <w:r w:rsidRPr="00BC6637">
        <w:rPr>
          <w:rFonts w:asciiTheme="majorEastAsia" w:eastAsiaTheme="majorEastAsia" w:hAnsiTheme="majorEastAsia" w:hint="eastAsia"/>
          <w:b/>
          <w:bCs/>
          <w:spacing w:val="-3"/>
          <w:sz w:val="28"/>
          <w:szCs w:val="28"/>
        </w:rPr>
        <w:t xml:space="preserve">관련되는 사업을 경영하는 자는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그 </w:t>
      </w:r>
      <w:r w:rsidRPr="00BC6637">
        <w:rPr>
          <w:rFonts w:asciiTheme="majorEastAsia" w:eastAsiaTheme="majorEastAsia" w:hAnsiTheme="majorEastAsia" w:hint="eastAsia"/>
          <w:b/>
          <w:bCs/>
          <w:spacing w:val="-3"/>
          <w:sz w:val="28"/>
          <w:szCs w:val="28"/>
        </w:rPr>
        <w:t xml:space="preserve">사업을 경영함에 있어 </w:t>
      </w:r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노인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의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 xml:space="preserve"> 보건복지가 증진되도록 노력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하여야</w:t>
      </w:r>
      <w:r w:rsidRPr="00BC6637">
        <w:rPr>
          <w:rFonts w:asciiTheme="majorEastAsia" w:eastAsiaTheme="majorEastAsia" w:hAnsiTheme="majorEastAsia" w:hint="eastAsia"/>
          <w:b/>
          <w:bCs/>
          <w:spacing w:val="86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한다.</w:t>
      </w:r>
    </w:p>
    <w:p w14:paraId="3FB8E216" w14:textId="77777777" w:rsidR="00876C9B" w:rsidRPr="00BC6637" w:rsidRDefault="00876C9B">
      <w:pPr>
        <w:pStyle w:val="a3"/>
        <w:spacing w:before="1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1680FD6E" w14:textId="77777777" w:rsidR="00005718" w:rsidRPr="00BC6637" w:rsidRDefault="00000000">
      <w:pPr>
        <w:pStyle w:val="a3"/>
        <w:spacing w:line="194" w:lineRule="auto"/>
        <w:ind w:left="568" w:right="113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  <w:u w:val="single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제23조(노인사회참여 지원) ①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국가 또는 지방자치단체는 노인의 사회참여 확대를 위하여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노인의 지역봉사 활동기회를 넓히고 노인에게 적합한 직종의 개발과 그 보급을 위한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 xml:space="preserve">시책을 강구하며 </w:t>
      </w:r>
    </w:p>
    <w:p w14:paraId="73EC44E8" w14:textId="77777777" w:rsidR="00005718" w:rsidRPr="00BC6637" w:rsidRDefault="00005718">
      <w:pPr>
        <w:pStyle w:val="a3"/>
        <w:spacing w:line="194" w:lineRule="auto"/>
        <w:ind w:left="568" w:right="113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  <w:u w:val="single"/>
        </w:rPr>
      </w:pPr>
    </w:p>
    <w:p w14:paraId="32C64142" w14:textId="70701275" w:rsidR="00876C9B" w:rsidRPr="00BC6637" w:rsidRDefault="00000000">
      <w:pPr>
        <w:pStyle w:val="a3"/>
        <w:spacing w:line="194" w:lineRule="auto"/>
        <w:ind w:left="568" w:right="113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근로능력있는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 xml:space="preserve"> 노인에게 일할 기회를 우선적으로 제공하도록 노력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하 여야 한다.</w:t>
      </w:r>
    </w:p>
    <w:p w14:paraId="26E9BFCE" w14:textId="77777777" w:rsidR="00005718" w:rsidRPr="00BC6637" w:rsidRDefault="00005718">
      <w:pPr>
        <w:pStyle w:val="a3"/>
        <w:spacing w:line="194" w:lineRule="auto"/>
        <w:ind w:left="568" w:right="113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7AC23D97" w14:textId="77777777" w:rsidR="00876C9B" w:rsidRPr="00BC6637" w:rsidRDefault="00000000">
      <w:pPr>
        <w:pStyle w:val="a3"/>
        <w:spacing w:line="196" w:lineRule="auto"/>
        <w:ind w:left="585" w:right="113" w:hanging="29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②국가 또는 지방자치단체는 노인의 지역봉사 활동 및 취업의 활성화를 기하기 위하 여 노인지역봉사기관,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노인취업알선기관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등 노인복지관계기관에 대하여 필요한 </w:t>
      </w:r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지원 을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할 수</w:t>
      </w:r>
      <w:r w:rsidRPr="00BC6637">
        <w:rPr>
          <w:rFonts w:asciiTheme="majorEastAsia" w:eastAsiaTheme="majorEastAsia" w:hAnsiTheme="majorEastAsia" w:hint="eastAsia"/>
          <w:b/>
          <w:bCs/>
          <w:spacing w:val="59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있다.</w:t>
      </w:r>
    </w:p>
    <w:p w14:paraId="08C1C80A" w14:textId="77777777" w:rsidR="00876C9B" w:rsidRPr="00BC6637" w:rsidRDefault="00876C9B">
      <w:pPr>
        <w:pStyle w:val="a3"/>
        <w:spacing w:before="3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433163AB" w14:textId="77777777" w:rsidR="00005718" w:rsidRPr="00BC6637" w:rsidRDefault="00000000">
      <w:pPr>
        <w:spacing w:line="192" w:lineRule="auto"/>
        <w:ind w:left="568" w:right="115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제23조의2 (노인일자리전담기관의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설치ㆍ운영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등) ① 노인의 능력과 적성에 맞는 일자리 지원사업을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전문적ㆍ체계적으로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수행하기 위한 전담기관(이하 </w:t>
      </w:r>
    </w:p>
    <w:p w14:paraId="18962946" w14:textId="77777777" w:rsidR="00005718" w:rsidRPr="00BC6637" w:rsidRDefault="00005718">
      <w:pPr>
        <w:spacing w:line="192" w:lineRule="auto"/>
        <w:ind w:left="568" w:right="115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0D23D69E" w14:textId="4B84DD7A" w:rsidR="00876C9B" w:rsidRPr="00BC6637" w:rsidRDefault="00000000">
      <w:pPr>
        <w:spacing w:line="192" w:lineRule="auto"/>
        <w:ind w:left="568" w:right="115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“노인일자리전담기 관”이라 한다)은 다음 각 호의 기관으로 </w:t>
      </w:r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한다.&lt;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개정 2011. 4. 7.&gt;</w:t>
      </w:r>
    </w:p>
    <w:p w14:paraId="40D49800" w14:textId="77777777" w:rsidR="00005718" w:rsidRPr="00BC6637" w:rsidRDefault="00005718">
      <w:pPr>
        <w:spacing w:line="192" w:lineRule="auto"/>
        <w:ind w:left="568" w:right="115" w:hanging="451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32ED1A9B" w14:textId="77777777" w:rsidR="00876C9B" w:rsidRPr="00BC6637" w:rsidRDefault="00000000">
      <w:pPr>
        <w:pStyle w:val="a4"/>
        <w:numPr>
          <w:ilvl w:val="0"/>
          <w:numId w:val="1"/>
        </w:numPr>
        <w:tabs>
          <w:tab w:val="left" w:pos="845"/>
        </w:tabs>
        <w:spacing w:line="196" w:lineRule="auto"/>
        <w:ind w:right="114" w:hanging="334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노인인력개발기관: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노인일자리개발ㆍ보급사업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, 조사사업,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교육ㆍ홍보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및 협력사업,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프로그램인증ㆍ평가사업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등을 지원하는</w:t>
      </w:r>
      <w:r w:rsidRPr="00BC6637">
        <w:rPr>
          <w:rFonts w:asciiTheme="majorEastAsia" w:eastAsiaTheme="majorEastAsia" w:hAnsiTheme="majorEastAsia" w:hint="eastAsia"/>
          <w:b/>
          <w:bCs/>
          <w:spacing w:val="57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기관</w:t>
      </w:r>
    </w:p>
    <w:p w14:paraId="7F67C887" w14:textId="77777777" w:rsidR="00005718" w:rsidRPr="00BC6637" w:rsidRDefault="00005718">
      <w:pPr>
        <w:pStyle w:val="a4"/>
        <w:numPr>
          <w:ilvl w:val="0"/>
          <w:numId w:val="1"/>
        </w:numPr>
        <w:tabs>
          <w:tab w:val="left" w:pos="845"/>
        </w:tabs>
        <w:spacing w:line="196" w:lineRule="auto"/>
        <w:ind w:right="114" w:hanging="334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4D22706B" w14:textId="77777777" w:rsidR="00876C9B" w:rsidRPr="00BC6637" w:rsidRDefault="00000000">
      <w:pPr>
        <w:pStyle w:val="a4"/>
        <w:numPr>
          <w:ilvl w:val="0"/>
          <w:numId w:val="1"/>
        </w:numPr>
        <w:tabs>
          <w:tab w:val="left" w:pos="876"/>
        </w:tabs>
        <w:spacing w:line="196" w:lineRule="auto"/>
        <w:ind w:right="113" w:hanging="334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노인일자리지원기관: 지역사회 등에서 노인일자리의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개발ㆍ지원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,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창업ㆍ육성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및 노인에</w:t>
      </w:r>
      <w:r w:rsidRPr="00BC6637">
        <w:rPr>
          <w:rFonts w:asciiTheme="majorEastAsia" w:eastAsiaTheme="majorEastAsia" w:hAnsiTheme="majorEastAsia" w:hint="eastAsia"/>
          <w:b/>
          <w:bCs/>
          <w:spacing w:val="21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의한</w:t>
      </w:r>
      <w:r w:rsidRPr="00BC6637">
        <w:rPr>
          <w:rFonts w:asciiTheme="majorEastAsia" w:eastAsiaTheme="majorEastAsia" w:hAnsiTheme="majorEastAsia" w:hint="eastAsia"/>
          <w:b/>
          <w:bCs/>
          <w:spacing w:val="22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재화의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</w:rPr>
        <w:t xml:space="preserve">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생산ㆍ판매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등을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직접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담당하는</w:t>
      </w:r>
      <w:r w:rsidRPr="00BC6637">
        <w:rPr>
          <w:rFonts w:asciiTheme="majorEastAsia" w:eastAsiaTheme="majorEastAsia" w:hAnsiTheme="majorEastAsia" w:hint="eastAsia"/>
          <w:b/>
          <w:bCs/>
          <w:spacing w:val="22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기관</w:t>
      </w:r>
    </w:p>
    <w:p w14:paraId="4BAF3DD8" w14:textId="77777777" w:rsidR="00005718" w:rsidRPr="00BC6637" w:rsidRDefault="00005718">
      <w:pPr>
        <w:pStyle w:val="a4"/>
        <w:numPr>
          <w:ilvl w:val="0"/>
          <w:numId w:val="1"/>
        </w:numPr>
        <w:tabs>
          <w:tab w:val="left" w:pos="876"/>
        </w:tabs>
        <w:spacing w:line="196" w:lineRule="auto"/>
        <w:ind w:right="113" w:hanging="334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3D3F96FB" w14:textId="77777777" w:rsidR="00876C9B" w:rsidRPr="00BC6637" w:rsidRDefault="00000000">
      <w:pPr>
        <w:pStyle w:val="a4"/>
        <w:numPr>
          <w:ilvl w:val="0"/>
          <w:numId w:val="1"/>
        </w:numPr>
        <w:tabs>
          <w:tab w:val="left" w:pos="847"/>
        </w:tabs>
        <w:spacing w:line="196" w:lineRule="auto"/>
        <w:ind w:right="115" w:hanging="334"/>
        <w:rPr>
          <w:rFonts w:asciiTheme="majorEastAsia" w:eastAsiaTheme="majorEastAsia" w:hAnsiTheme="majorEastAsia"/>
          <w:b/>
          <w:bCs/>
          <w:sz w:val="28"/>
          <w:szCs w:val="28"/>
        </w:rPr>
      </w:pP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노인취업알선기관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: 노인에게 취업 상담 및 정보를 제공하거나 노인일자리를 </w:t>
      </w:r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알선 하는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기관</w:t>
      </w:r>
    </w:p>
    <w:p w14:paraId="606AFA64" w14:textId="77777777" w:rsidR="00005718" w:rsidRPr="00BC6637" w:rsidRDefault="00005718">
      <w:pPr>
        <w:pStyle w:val="a4"/>
        <w:numPr>
          <w:ilvl w:val="0"/>
          <w:numId w:val="1"/>
        </w:numPr>
        <w:tabs>
          <w:tab w:val="left" w:pos="847"/>
        </w:tabs>
        <w:spacing w:line="196" w:lineRule="auto"/>
        <w:ind w:right="115" w:hanging="334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4B8FFA6B" w14:textId="77777777" w:rsidR="00876C9B" w:rsidRPr="00BC6637" w:rsidRDefault="00000000">
      <w:pPr>
        <w:pStyle w:val="a3"/>
        <w:spacing w:line="252" w:lineRule="exact"/>
        <w:ind w:left="556"/>
        <w:rPr>
          <w:rFonts w:asciiTheme="majorEastAsia" w:eastAsiaTheme="majorEastAsia" w:hAnsiTheme="majorEastAsia"/>
          <w:b/>
          <w:bCs/>
          <w:sz w:val="28"/>
          <w:szCs w:val="28"/>
          <w:u w:val="single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 xml:space="preserve">② 국가 또는 지방자치단체는 노인일자리전담기관을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설치ㆍ운영하거나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 xml:space="preserve"> 그 운영의 전</w:t>
      </w:r>
    </w:p>
    <w:p w14:paraId="162F9204" w14:textId="77777777" w:rsidR="00005718" w:rsidRPr="00BC6637" w:rsidRDefault="00005718">
      <w:pPr>
        <w:pStyle w:val="a3"/>
        <w:spacing w:line="252" w:lineRule="exact"/>
        <w:ind w:left="556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6D86AF8A" w14:textId="77777777" w:rsidR="00876C9B" w:rsidRPr="00BC6637" w:rsidRDefault="00000000">
      <w:pPr>
        <w:pStyle w:val="a3"/>
        <w:tabs>
          <w:tab w:val="left" w:pos="913"/>
        </w:tabs>
        <w:spacing w:line="264" w:lineRule="exact"/>
        <w:ind w:left="585"/>
        <w:rPr>
          <w:rFonts w:asciiTheme="majorEastAsia" w:eastAsiaTheme="majorEastAsia" w:hAnsiTheme="majorEastAsia"/>
          <w:b/>
          <w:bCs/>
          <w:sz w:val="28"/>
          <w:szCs w:val="28"/>
          <w:u w:val="single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ab/>
        <w:t>부</w:t>
      </w:r>
      <w:r w:rsidRPr="00BC6637">
        <w:rPr>
          <w:rFonts w:asciiTheme="majorEastAsia" w:eastAsiaTheme="majorEastAsia" w:hAnsiTheme="majorEastAsia" w:hint="eastAsia"/>
          <w:b/>
          <w:bCs/>
          <w:spacing w:val="18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또는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일부를</w:t>
      </w:r>
      <w:r w:rsidRPr="00BC6637">
        <w:rPr>
          <w:rFonts w:asciiTheme="majorEastAsia" w:eastAsiaTheme="majorEastAsia" w:hAnsiTheme="majorEastAsia" w:hint="eastAsia"/>
          <w:b/>
          <w:bCs/>
          <w:spacing w:val="16"/>
          <w:sz w:val="28"/>
          <w:szCs w:val="28"/>
          <w:u w:val="single"/>
        </w:rPr>
        <w:t xml:space="preserve">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법인ㆍ단체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pacing w:val="16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등에</w:t>
      </w:r>
      <w:r w:rsidRPr="00BC6637">
        <w:rPr>
          <w:rFonts w:asciiTheme="majorEastAsia" w:eastAsiaTheme="majorEastAsia" w:hAnsiTheme="majorEastAsia" w:hint="eastAsia"/>
          <w:b/>
          <w:bCs/>
          <w:spacing w:val="15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위탁할</w:t>
      </w:r>
      <w:r w:rsidRPr="00BC6637">
        <w:rPr>
          <w:rFonts w:asciiTheme="majorEastAsia" w:eastAsiaTheme="majorEastAsia" w:hAnsiTheme="majorEastAsia" w:hint="eastAsia"/>
          <w:b/>
          <w:bCs/>
          <w:spacing w:val="16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수</w:t>
      </w:r>
      <w:r w:rsidRPr="00BC6637">
        <w:rPr>
          <w:rFonts w:asciiTheme="majorEastAsia" w:eastAsiaTheme="majorEastAsia" w:hAnsiTheme="majorEastAsia" w:hint="eastAsia"/>
          <w:b/>
          <w:bCs/>
          <w:spacing w:val="16"/>
          <w:sz w:val="28"/>
          <w:szCs w:val="28"/>
          <w:u w:val="single"/>
        </w:rPr>
        <w:t xml:space="preserve"> </w:t>
      </w:r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있다.&lt;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신설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2011.</w:t>
      </w:r>
      <w:r w:rsidRPr="00BC6637">
        <w:rPr>
          <w:rFonts w:asciiTheme="majorEastAsia" w:eastAsiaTheme="majorEastAsia" w:hAnsiTheme="majorEastAsia" w:hint="eastAsia"/>
          <w:b/>
          <w:bCs/>
          <w:spacing w:val="19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4.</w:t>
      </w:r>
      <w:r w:rsidRPr="00BC6637">
        <w:rPr>
          <w:rFonts w:asciiTheme="majorEastAsia" w:eastAsiaTheme="majorEastAsia" w:hAnsiTheme="majorEastAsia" w:hint="eastAsia"/>
          <w:b/>
          <w:bCs/>
          <w:spacing w:val="18"/>
          <w:sz w:val="28"/>
          <w:szCs w:val="28"/>
          <w:u w:val="single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/>
        </w:rPr>
        <w:t>7.&gt;</w:t>
      </w:r>
    </w:p>
    <w:p w14:paraId="21CF3D36" w14:textId="77777777" w:rsidR="00005718" w:rsidRPr="00BC6637" w:rsidRDefault="00005718">
      <w:pPr>
        <w:pStyle w:val="a3"/>
        <w:tabs>
          <w:tab w:val="left" w:pos="913"/>
        </w:tabs>
        <w:spacing w:line="264" w:lineRule="exact"/>
        <w:ind w:left="585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630924B6" w14:textId="77777777" w:rsidR="00876C9B" w:rsidRPr="00BC6637" w:rsidRDefault="00000000">
      <w:pPr>
        <w:pStyle w:val="a3"/>
        <w:spacing w:before="13" w:line="196" w:lineRule="auto"/>
        <w:ind w:left="585" w:right="113" w:hanging="29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③노인일자리전담기관의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설치ㆍ운영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또는 위탁에 관하여 필요한 </w:t>
      </w:r>
      <w:proofErr w:type="spell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사항은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 w:color="0000FF"/>
        </w:rPr>
        <w:t>대통령령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으로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정한다.&lt;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개정 2011. 4.</w:t>
      </w:r>
      <w:r w:rsidRPr="00BC6637">
        <w:rPr>
          <w:rFonts w:asciiTheme="majorEastAsia" w:eastAsiaTheme="majorEastAsia" w:hAnsiTheme="majorEastAsia" w:hint="eastAsia"/>
          <w:b/>
          <w:bCs/>
          <w:spacing w:val="58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7.&gt;</w:t>
      </w:r>
    </w:p>
    <w:p w14:paraId="6849C6E8" w14:textId="77777777" w:rsidR="00005718" w:rsidRPr="00BC6637" w:rsidRDefault="00005718">
      <w:pPr>
        <w:pStyle w:val="a3"/>
        <w:spacing w:before="13" w:line="196" w:lineRule="auto"/>
        <w:ind w:left="585" w:right="113" w:hanging="29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70D24364" w14:textId="77777777" w:rsidR="00876C9B" w:rsidRPr="00BC6637" w:rsidRDefault="00000000">
      <w:pPr>
        <w:pStyle w:val="a3"/>
        <w:spacing w:before="2" w:line="196" w:lineRule="auto"/>
        <w:ind w:left="585" w:right="113" w:hanging="29"/>
        <w:jc w:val="both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④ 제1항제2호의 노인일자리지원기관의 시설 및 인력에 관한 기준 </w:t>
      </w:r>
      <w:proofErr w:type="spellStart"/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등은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 w:color="0000FF"/>
        </w:rPr>
        <w:t>보건복지부령</w:t>
      </w:r>
      <w:proofErr w:type="spell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으로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proofErr w:type="gramStart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정한다.&lt;</w:t>
      </w:r>
      <w:proofErr w:type="gramEnd"/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신설 2013. 6.</w:t>
      </w:r>
      <w:r w:rsidRPr="00BC6637">
        <w:rPr>
          <w:rFonts w:asciiTheme="majorEastAsia" w:eastAsiaTheme="majorEastAsia" w:hAnsiTheme="majorEastAsia" w:hint="eastAsia"/>
          <w:b/>
          <w:bCs/>
          <w:spacing w:val="76"/>
          <w:sz w:val="28"/>
          <w:szCs w:val="28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</w:rPr>
        <w:t>4.&gt;</w:t>
      </w:r>
    </w:p>
    <w:p w14:paraId="4D703509" w14:textId="77777777" w:rsidR="00876C9B" w:rsidRPr="00BC6637" w:rsidRDefault="00876C9B">
      <w:pPr>
        <w:pStyle w:val="a3"/>
        <w:rPr>
          <w:rFonts w:asciiTheme="majorEastAsia" w:eastAsiaTheme="majorEastAsia" w:hAnsiTheme="majorEastAsia"/>
          <w:b/>
          <w:bCs/>
          <w:sz w:val="28"/>
          <w:szCs w:val="28"/>
        </w:rPr>
      </w:pPr>
    </w:p>
    <w:p w14:paraId="64AF6EB6" w14:textId="77777777" w:rsidR="00876C9B" w:rsidRPr="00BC6637" w:rsidRDefault="00000000">
      <w:pPr>
        <w:pStyle w:val="a4"/>
        <w:numPr>
          <w:ilvl w:val="1"/>
          <w:numId w:val="1"/>
        </w:numPr>
        <w:tabs>
          <w:tab w:val="left" w:pos="1156"/>
          <w:tab w:val="left" w:pos="1157"/>
          <w:tab w:val="left" w:pos="1465"/>
        </w:tabs>
        <w:spacing w:before="76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C6637">
        <w:rPr>
          <w:rFonts w:asciiTheme="majorEastAsia" w:eastAsiaTheme="majorEastAsia" w:hAnsiTheme="majorEastAsia" w:hint="eastAsia"/>
          <w:b/>
          <w:bCs/>
          <w:noProof/>
          <w:sz w:val="28"/>
          <w:szCs w:val="28"/>
        </w:rPr>
        <w:drawing>
          <wp:anchor distT="0" distB="0" distL="0" distR="0" simplePos="0" relativeHeight="268432463" behindDoc="1" locked="0" layoutInCell="1" allowOverlap="1" wp14:anchorId="71FF16E3" wp14:editId="621DEAFD">
            <wp:simplePos x="0" y="0"/>
            <wp:positionH relativeFrom="page">
              <wp:posOffset>1559737</wp:posOffset>
            </wp:positionH>
            <wp:positionV relativeFrom="paragraph">
              <wp:posOffset>84434</wp:posOffset>
            </wp:positionV>
            <wp:extent cx="159931" cy="12178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931" cy="121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 w:color="0000FF"/>
        </w:rPr>
        <w:t xml:space="preserve"> </w:t>
      </w:r>
      <w:r w:rsidRPr="00BC6637">
        <w:rPr>
          <w:rFonts w:asciiTheme="majorEastAsia" w:eastAsiaTheme="majorEastAsia" w:hAnsiTheme="majorEastAsia" w:hint="eastAsia"/>
          <w:b/>
          <w:bCs/>
          <w:sz w:val="28"/>
          <w:szCs w:val="28"/>
          <w:u w:val="single" w:color="0000FF"/>
        </w:rPr>
        <w:tab/>
      </w:r>
    </w:p>
    <w:p w14:paraId="39373128" w14:textId="77777777" w:rsidR="00876C9B" w:rsidRPr="00005718" w:rsidRDefault="00000000">
      <w:pPr>
        <w:spacing w:before="61"/>
        <w:ind w:left="124"/>
        <w:rPr>
          <w:rFonts w:ascii="Marlett" w:hAnsi="Marlett" w:hint="eastAsia"/>
          <w:sz w:val="28"/>
          <w:szCs w:val="28"/>
        </w:rPr>
      </w:pPr>
      <w:r w:rsidRPr="00005718">
        <w:rPr>
          <w:rFonts w:ascii="Marlett" w:hAnsi="Marlett"/>
          <w:color w:val="E3E3E3"/>
          <w:spacing w:val="-165"/>
          <w:w w:val="103"/>
          <w:sz w:val="28"/>
          <w:szCs w:val="28"/>
        </w:rPr>
        <w:t></w:t>
      </w:r>
      <w:r w:rsidRPr="00005718">
        <w:rPr>
          <w:rFonts w:ascii="Marlett" w:hAnsi="Marlett"/>
          <w:color w:val="696969"/>
          <w:spacing w:val="-165"/>
          <w:w w:val="103"/>
          <w:sz w:val="28"/>
          <w:szCs w:val="28"/>
        </w:rPr>
        <w:t></w:t>
      </w:r>
      <w:r w:rsidRPr="00005718">
        <w:rPr>
          <w:rFonts w:ascii="Marlett" w:hAnsi="Marlett"/>
          <w:color w:val="FFFFFF"/>
          <w:spacing w:val="-165"/>
          <w:w w:val="103"/>
          <w:sz w:val="28"/>
          <w:szCs w:val="28"/>
        </w:rPr>
        <w:t></w:t>
      </w:r>
      <w:r w:rsidRPr="00005718">
        <w:rPr>
          <w:rFonts w:ascii="Marlett" w:hAnsi="Marlett"/>
          <w:color w:val="A0A0A0"/>
          <w:w w:val="103"/>
          <w:sz w:val="28"/>
          <w:szCs w:val="28"/>
        </w:rPr>
        <w:t></w:t>
      </w:r>
    </w:p>
    <w:p w14:paraId="15659ABC" w14:textId="77777777" w:rsidR="00876C9B" w:rsidRPr="00005718" w:rsidRDefault="00876C9B">
      <w:pPr>
        <w:rPr>
          <w:rFonts w:ascii="Marlett" w:hAnsi="Marlett" w:hint="eastAsia"/>
          <w:sz w:val="28"/>
          <w:szCs w:val="28"/>
        </w:rPr>
        <w:sectPr w:rsidR="00876C9B" w:rsidRPr="00005718">
          <w:type w:val="continuous"/>
          <w:pgSz w:w="11900" w:h="16820"/>
          <w:pgMar w:top="1040" w:right="1300" w:bottom="280" w:left="1300" w:header="720" w:footer="720" w:gutter="0"/>
          <w:cols w:space="720"/>
        </w:sectPr>
      </w:pPr>
    </w:p>
    <w:p w14:paraId="75EDD18B" w14:textId="77777777" w:rsidR="00876C9B" w:rsidRPr="00005718" w:rsidRDefault="00000000">
      <w:pPr>
        <w:pStyle w:val="1"/>
        <w:spacing w:line="369" w:lineRule="exact"/>
        <w:rPr>
          <w:sz w:val="28"/>
          <w:szCs w:val="28"/>
        </w:rPr>
      </w:pPr>
      <w:proofErr w:type="gramStart"/>
      <w:r w:rsidRPr="00005718">
        <w:rPr>
          <w:sz w:val="28"/>
          <w:szCs w:val="28"/>
        </w:rPr>
        <w:t>( 노인일자리법</w:t>
      </w:r>
      <w:proofErr w:type="gramEnd"/>
      <w:r w:rsidRPr="00005718">
        <w:rPr>
          <w:sz w:val="28"/>
          <w:szCs w:val="28"/>
        </w:rPr>
        <w:t xml:space="preserve"> )</w:t>
      </w:r>
    </w:p>
    <w:p w14:paraId="3F8CCAFD" w14:textId="77777777" w:rsidR="00876C9B" w:rsidRPr="00005718" w:rsidRDefault="00876C9B">
      <w:pPr>
        <w:pStyle w:val="a3"/>
        <w:spacing w:before="14"/>
        <w:rPr>
          <w:rFonts w:ascii="휴먼모음T" w:eastAsia="휴먼모음T"/>
          <w:b/>
          <w:sz w:val="32"/>
          <w:szCs w:val="32"/>
        </w:rPr>
      </w:pPr>
    </w:p>
    <w:p w14:paraId="175431BE" w14:textId="77777777" w:rsidR="00876C9B" w:rsidRPr="00005718" w:rsidRDefault="00000000">
      <w:pPr>
        <w:pStyle w:val="a3"/>
        <w:spacing w:line="213" w:lineRule="auto"/>
        <w:ind w:left="568" w:right="113" w:hanging="451"/>
        <w:jc w:val="both"/>
        <w:rPr>
          <w:rFonts w:ascii="휴먼모음T" w:eastAsia="휴먼모음T"/>
          <w:sz w:val="32"/>
          <w:szCs w:val="32"/>
        </w:rPr>
      </w:pPr>
      <w:r w:rsidRPr="00005718">
        <w:rPr>
          <w:rFonts w:ascii="휴먼모음T" w:eastAsia="휴먼모음T" w:hint="eastAsia"/>
          <w:sz w:val="32"/>
          <w:szCs w:val="32"/>
        </w:rPr>
        <w:t xml:space="preserve">제1조(목적) 이 법은 노인이 일자리와 사회활동을 통하여 활동적이고 생산적인 </w:t>
      </w:r>
      <w:proofErr w:type="gramStart"/>
      <w:r w:rsidRPr="00005718">
        <w:rPr>
          <w:rFonts w:ascii="휴먼모음T" w:eastAsia="휴먼모음T" w:hint="eastAsia"/>
          <w:sz w:val="32"/>
          <w:szCs w:val="32"/>
        </w:rPr>
        <w:t>노후생활  을</w:t>
      </w:r>
      <w:proofErr w:type="gramEnd"/>
      <w:r w:rsidRPr="00005718">
        <w:rPr>
          <w:rFonts w:ascii="휴먼모음T" w:eastAsia="휴먼모음T" w:hint="eastAsia"/>
          <w:sz w:val="32"/>
          <w:szCs w:val="32"/>
        </w:rPr>
        <w:t xml:space="preserve"> 영위할 수 있도록 지원함으로써 노인의 건강과 복지를 증진하는 데 이바지함을 목적으로</w:t>
      </w:r>
      <w:r w:rsidRPr="00005718">
        <w:rPr>
          <w:rFonts w:ascii="휴먼모음T" w:eastAsia="휴먼모음T" w:hint="eastAsia"/>
          <w:spacing w:val="18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한다.</w:t>
      </w:r>
    </w:p>
    <w:p w14:paraId="1404F3BC" w14:textId="77777777" w:rsidR="00876C9B" w:rsidRPr="00005718" w:rsidRDefault="00876C9B">
      <w:pPr>
        <w:pStyle w:val="a3"/>
        <w:spacing w:before="11"/>
        <w:rPr>
          <w:rFonts w:ascii="휴먼모음T" w:eastAsia="휴먼모음T"/>
          <w:sz w:val="32"/>
          <w:szCs w:val="32"/>
        </w:rPr>
      </w:pPr>
    </w:p>
    <w:p w14:paraId="1D071F22" w14:textId="77777777" w:rsidR="00876C9B" w:rsidRPr="00005718" w:rsidRDefault="00000000">
      <w:pPr>
        <w:pStyle w:val="a3"/>
        <w:spacing w:line="213" w:lineRule="auto"/>
        <w:ind w:left="556" w:right="115" w:hanging="439"/>
        <w:rPr>
          <w:rFonts w:ascii="휴먼모음T" w:eastAsia="휴먼모음T"/>
          <w:sz w:val="32"/>
          <w:szCs w:val="32"/>
        </w:rPr>
      </w:pPr>
      <w:r w:rsidRPr="00005718">
        <w:rPr>
          <w:rFonts w:ascii="휴먼모음T" w:eastAsia="휴먼모음T" w:hint="eastAsia"/>
          <w:sz w:val="32"/>
          <w:szCs w:val="32"/>
        </w:rPr>
        <w:t xml:space="preserve">제3조(국가 및 지방자치단체의 책무) 국가 및 지방자치단체는 노인이 건강하고 활기찬 노 후생활을 영위할 수 있도록 노인 일자리 및 사회활동의 기회를 </w:t>
      </w:r>
      <w:proofErr w:type="spellStart"/>
      <w:r w:rsidRPr="00005718">
        <w:rPr>
          <w:rFonts w:ascii="휴먼모음T" w:eastAsia="휴먼모음T" w:hint="eastAsia"/>
          <w:sz w:val="32"/>
          <w:szCs w:val="32"/>
        </w:rPr>
        <w:t>개발ㆍ보급하고</w:t>
      </w:r>
      <w:proofErr w:type="spellEnd"/>
      <w:r w:rsidRPr="00005718">
        <w:rPr>
          <w:rFonts w:ascii="휴먼모음T" w:eastAsia="휴먼모음T" w:hint="eastAsia"/>
          <w:sz w:val="32"/>
          <w:szCs w:val="32"/>
        </w:rPr>
        <w:t>, 노 인의 전문지식과 경험을 활용할 수 있는 사회적 환경을 조성하는 등 필요한 시책을 마련하여야 한다.</w:t>
      </w:r>
    </w:p>
    <w:p w14:paraId="354218CB" w14:textId="77777777" w:rsidR="00876C9B" w:rsidRPr="00005718" w:rsidRDefault="00876C9B">
      <w:pPr>
        <w:pStyle w:val="a3"/>
        <w:spacing w:before="13"/>
        <w:rPr>
          <w:rFonts w:ascii="휴먼모음T" w:eastAsia="휴먼모음T"/>
          <w:sz w:val="32"/>
          <w:szCs w:val="32"/>
        </w:rPr>
      </w:pPr>
    </w:p>
    <w:p w14:paraId="43BDFB7D" w14:textId="77777777" w:rsidR="00876C9B" w:rsidRPr="00005718" w:rsidRDefault="00000000">
      <w:pPr>
        <w:pStyle w:val="a3"/>
        <w:spacing w:line="213" w:lineRule="auto"/>
        <w:ind w:left="568" w:right="115" w:hanging="451"/>
        <w:jc w:val="both"/>
        <w:rPr>
          <w:rFonts w:ascii="휴먼모음T" w:eastAsia="휴먼모음T"/>
          <w:sz w:val="32"/>
          <w:szCs w:val="32"/>
        </w:rPr>
      </w:pPr>
      <w:r w:rsidRPr="00005718">
        <w:rPr>
          <w:rFonts w:ascii="휴먼모음T" w:eastAsia="휴먼모음T" w:hint="eastAsia"/>
          <w:sz w:val="32"/>
          <w:szCs w:val="32"/>
        </w:rPr>
        <w:t xml:space="preserve">제8조(노인 일자리 및 사회활동 지원사업의 실시) 국가 및 지방자치단체는 노인 일자리   및 사회활동 지원을 위한 사업(이하 “노인 일자리 및 사회활동 </w:t>
      </w:r>
      <w:proofErr w:type="spellStart"/>
      <w:r w:rsidRPr="00005718">
        <w:rPr>
          <w:rFonts w:ascii="휴먼모음T" w:eastAsia="휴먼모음T" w:hint="eastAsia"/>
          <w:sz w:val="32"/>
          <w:szCs w:val="32"/>
        </w:rPr>
        <w:t>지원사업”이라</w:t>
      </w:r>
      <w:proofErr w:type="spellEnd"/>
      <w:r w:rsidRPr="00005718">
        <w:rPr>
          <w:rFonts w:ascii="휴먼모음T" w:eastAsia="휴먼모음T" w:hint="eastAsia"/>
          <w:sz w:val="32"/>
          <w:szCs w:val="32"/>
        </w:rPr>
        <w:t xml:space="preserve"> 한 다)을 직접 실시하거나 제9조에 따른 노인일자리전담기관 등 관련 </w:t>
      </w:r>
      <w:proofErr w:type="spellStart"/>
      <w:r w:rsidRPr="00005718">
        <w:rPr>
          <w:rFonts w:ascii="휴먼모음T" w:eastAsia="휴먼모음T" w:hint="eastAsia"/>
          <w:sz w:val="32"/>
          <w:szCs w:val="32"/>
        </w:rPr>
        <w:t>기관ㆍ단체에</w:t>
      </w:r>
      <w:proofErr w:type="spellEnd"/>
      <w:r w:rsidRPr="00005718">
        <w:rPr>
          <w:rFonts w:ascii="휴먼모음T" w:eastAsia="휴먼모음T" w:hint="eastAsia"/>
          <w:sz w:val="32"/>
          <w:szCs w:val="32"/>
        </w:rPr>
        <w:t xml:space="preserve"> 위 탁하여 실시할 수 </w:t>
      </w:r>
      <w:proofErr w:type="gramStart"/>
      <w:r w:rsidRPr="00005718">
        <w:rPr>
          <w:rFonts w:ascii="휴먼모음T" w:eastAsia="휴먼모음T" w:hint="eastAsia"/>
          <w:sz w:val="32"/>
          <w:szCs w:val="32"/>
        </w:rPr>
        <w:t>있다.마련하여야</w:t>
      </w:r>
      <w:proofErr w:type="gramEnd"/>
      <w:r w:rsidRPr="00005718">
        <w:rPr>
          <w:rFonts w:ascii="휴먼모음T" w:eastAsia="휴먼모음T" w:hint="eastAsia"/>
          <w:spacing w:val="78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한다.</w:t>
      </w:r>
    </w:p>
    <w:p w14:paraId="6A65B8C8" w14:textId="77777777" w:rsidR="00876C9B" w:rsidRPr="00005718" w:rsidRDefault="00876C9B">
      <w:pPr>
        <w:pStyle w:val="a3"/>
        <w:spacing w:before="13"/>
        <w:rPr>
          <w:rFonts w:ascii="휴먼모음T" w:eastAsia="휴먼모음T"/>
          <w:sz w:val="32"/>
          <w:szCs w:val="32"/>
        </w:rPr>
      </w:pPr>
    </w:p>
    <w:p w14:paraId="5B6ED0B5" w14:textId="77777777" w:rsidR="00876C9B" w:rsidRPr="00005718" w:rsidRDefault="00000000">
      <w:pPr>
        <w:pStyle w:val="a3"/>
        <w:spacing w:line="213" w:lineRule="auto"/>
        <w:ind w:left="568" w:right="115" w:hanging="451"/>
        <w:jc w:val="both"/>
        <w:rPr>
          <w:rFonts w:ascii="휴먼모음T" w:eastAsia="휴먼모음T"/>
          <w:sz w:val="32"/>
          <w:szCs w:val="32"/>
        </w:rPr>
      </w:pPr>
      <w:r w:rsidRPr="00005718">
        <w:rPr>
          <w:rFonts w:ascii="휴먼모음T" w:eastAsia="휴먼모음T" w:hint="eastAsia"/>
          <w:sz w:val="32"/>
          <w:szCs w:val="32"/>
        </w:rPr>
        <w:t xml:space="preserve">제10조(취업 지원 등) ① 보건복지부장관은 취업을 원하는 노인에게 </w:t>
      </w:r>
      <w:proofErr w:type="spellStart"/>
      <w:r w:rsidRPr="00005718">
        <w:rPr>
          <w:rFonts w:ascii="휴먼모음T" w:eastAsia="휴먼모음T" w:hint="eastAsia"/>
          <w:sz w:val="32"/>
          <w:szCs w:val="32"/>
        </w:rPr>
        <w:t>구인ㆍ구직에</w:t>
      </w:r>
      <w:proofErr w:type="spellEnd"/>
      <w:r w:rsidRPr="00005718">
        <w:rPr>
          <w:rFonts w:ascii="휴먼모음T" w:eastAsia="휴먼모음T" w:hint="eastAsia"/>
          <w:sz w:val="32"/>
          <w:szCs w:val="32"/>
        </w:rPr>
        <w:t xml:space="preserve"> 관한 정보 제공, 상담, 교육 등을 지원할 수 있다.</w:t>
      </w:r>
    </w:p>
    <w:p w14:paraId="454999DA" w14:textId="77777777" w:rsidR="00876C9B" w:rsidRPr="00005718" w:rsidRDefault="00876C9B">
      <w:pPr>
        <w:pStyle w:val="a3"/>
        <w:spacing w:before="11"/>
        <w:rPr>
          <w:rFonts w:ascii="휴먼모음T" w:eastAsia="휴먼모음T"/>
          <w:sz w:val="32"/>
          <w:szCs w:val="32"/>
        </w:rPr>
      </w:pPr>
    </w:p>
    <w:p w14:paraId="33A021D4" w14:textId="77777777" w:rsidR="00876C9B" w:rsidRPr="00005718" w:rsidRDefault="00000000">
      <w:pPr>
        <w:pStyle w:val="a3"/>
        <w:spacing w:line="213" w:lineRule="auto"/>
        <w:ind w:left="568" w:right="113" w:hanging="451"/>
        <w:jc w:val="both"/>
        <w:rPr>
          <w:rFonts w:ascii="휴먼모음T" w:eastAsia="휴먼모음T"/>
          <w:sz w:val="32"/>
          <w:szCs w:val="32"/>
        </w:rPr>
      </w:pPr>
      <w:r w:rsidRPr="00005718">
        <w:rPr>
          <w:rFonts w:ascii="휴먼모음T" w:eastAsia="휴먼모음T" w:hint="eastAsia"/>
          <w:sz w:val="32"/>
          <w:szCs w:val="32"/>
        </w:rPr>
        <w:t>제15조의2(우선지정일자리의 선정 등) ① 보건복지부장관은 노인 일자리 및 사회활동 지 원사업에서 국민의 복지 증진을 위하여 우선 실시할 필요가 있다고 인정하는 일자리 (이하 이 조에서 “</w:t>
      </w:r>
      <w:proofErr w:type="spellStart"/>
      <w:r w:rsidRPr="00005718">
        <w:rPr>
          <w:rFonts w:ascii="휴먼모음T" w:eastAsia="휴먼모음T" w:hint="eastAsia"/>
          <w:sz w:val="32"/>
          <w:szCs w:val="32"/>
        </w:rPr>
        <w:t>우선지정일자리”라</w:t>
      </w:r>
      <w:proofErr w:type="spellEnd"/>
      <w:r w:rsidRPr="00005718">
        <w:rPr>
          <w:rFonts w:ascii="휴먼모음T" w:eastAsia="휴먼모음T" w:hint="eastAsia"/>
          <w:sz w:val="32"/>
          <w:szCs w:val="32"/>
        </w:rPr>
        <w:t xml:space="preserve"> 한다)</w:t>
      </w:r>
      <w:proofErr w:type="spellStart"/>
      <w:r w:rsidRPr="00005718">
        <w:rPr>
          <w:rFonts w:ascii="휴먼모음T" w:eastAsia="휴먼모음T" w:hint="eastAsia"/>
          <w:sz w:val="32"/>
          <w:szCs w:val="32"/>
        </w:rPr>
        <w:t>를</w:t>
      </w:r>
      <w:proofErr w:type="spellEnd"/>
      <w:r w:rsidRPr="00005718">
        <w:rPr>
          <w:rFonts w:ascii="휴먼모음T" w:eastAsia="휴먼모음T" w:hint="eastAsia"/>
          <w:sz w:val="32"/>
          <w:szCs w:val="32"/>
        </w:rPr>
        <w:t xml:space="preserve"> 선정할 수 있다.</w:t>
      </w:r>
    </w:p>
    <w:p w14:paraId="213E8F7E" w14:textId="77777777" w:rsidR="00876C9B" w:rsidRPr="00005718" w:rsidRDefault="00876C9B">
      <w:pPr>
        <w:pStyle w:val="a3"/>
        <w:spacing w:before="11"/>
        <w:rPr>
          <w:rFonts w:ascii="휴먼모음T" w:eastAsia="휴먼모음T"/>
          <w:sz w:val="32"/>
          <w:szCs w:val="32"/>
        </w:rPr>
      </w:pPr>
    </w:p>
    <w:p w14:paraId="7813A791" w14:textId="77777777" w:rsidR="00876C9B" w:rsidRPr="00005718" w:rsidRDefault="00000000">
      <w:pPr>
        <w:pStyle w:val="a3"/>
        <w:spacing w:line="213" w:lineRule="auto"/>
        <w:ind w:left="568" w:right="115" w:hanging="451"/>
        <w:jc w:val="both"/>
        <w:rPr>
          <w:rFonts w:ascii="휴먼모음T" w:eastAsia="휴먼모음T"/>
          <w:sz w:val="32"/>
          <w:szCs w:val="32"/>
        </w:rPr>
      </w:pPr>
      <w:r w:rsidRPr="00005718">
        <w:rPr>
          <w:rFonts w:ascii="휴먼모음T" w:eastAsia="휴먼모음T" w:hint="eastAsia"/>
          <w:sz w:val="32"/>
          <w:szCs w:val="32"/>
        </w:rPr>
        <w:t xml:space="preserve">제16조(노인역량활용사업) ① 국가 및 지방자치단체는 노인들의 숙련된 기술, 전문성 및 경험 등을 활용하여 지역사회에 기여할 수 있는 사업(이하 이 조에서 “노인역량활 </w:t>
      </w:r>
      <w:proofErr w:type="spellStart"/>
      <w:r w:rsidRPr="00005718">
        <w:rPr>
          <w:rFonts w:ascii="휴먼모음T" w:eastAsia="휴먼모음T" w:hint="eastAsia"/>
          <w:sz w:val="32"/>
          <w:szCs w:val="32"/>
        </w:rPr>
        <w:t>용사업”이라</w:t>
      </w:r>
      <w:proofErr w:type="spellEnd"/>
      <w:r w:rsidRPr="00005718">
        <w:rPr>
          <w:rFonts w:ascii="휴먼모음T" w:eastAsia="휴먼모음T" w:hint="eastAsia"/>
          <w:sz w:val="32"/>
          <w:szCs w:val="32"/>
        </w:rPr>
        <w:t xml:space="preserve"> 한다)을 실시할 수</w:t>
      </w:r>
      <w:r w:rsidRPr="00005718">
        <w:rPr>
          <w:rFonts w:ascii="휴먼모음T" w:eastAsia="휴먼모음T" w:hint="eastAsia"/>
          <w:spacing w:val="80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있다.</w:t>
      </w:r>
    </w:p>
    <w:p w14:paraId="25105ADE" w14:textId="77777777" w:rsidR="00876C9B" w:rsidRPr="00005718" w:rsidRDefault="00876C9B">
      <w:pPr>
        <w:pStyle w:val="a3"/>
        <w:spacing w:before="8"/>
        <w:rPr>
          <w:rFonts w:ascii="휴먼모음T" w:eastAsia="휴먼모음T"/>
          <w:sz w:val="32"/>
          <w:szCs w:val="32"/>
        </w:rPr>
      </w:pPr>
    </w:p>
    <w:p w14:paraId="7F7AAD6B" w14:textId="77777777" w:rsidR="00876C9B" w:rsidRPr="00005718" w:rsidRDefault="00000000">
      <w:pPr>
        <w:pStyle w:val="a3"/>
        <w:spacing w:before="1" w:line="216" w:lineRule="auto"/>
        <w:ind w:left="568" w:right="115" w:hanging="451"/>
        <w:jc w:val="both"/>
        <w:rPr>
          <w:rFonts w:ascii="휴먼모음T" w:eastAsia="휴먼모음T"/>
          <w:sz w:val="32"/>
          <w:szCs w:val="32"/>
        </w:rPr>
      </w:pPr>
      <w:r w:rsidRPr="00005718">
        <w:rPr>
          <w:rFonts w:ascii="휴먼모음T" w:eastAsia="휴먼모음T" w:hint="eastAsia"/>
          <w:sz w:val="32"/>
          <w:szCs w:val="32"/>
        </w:rPr>
        <w:t>제20조(홍보) ① 국가 및 지방자치단체는 노인 일자리 및 사회활동에 관한 긍정적 인식 확산</w:t>
      </w:r>
      <w:r w:rsidRPr="00005718">
        <w:rPr>
          <w:rFonts w:ascii="휴먼모음T" w:eastAsia="휴먼모음T" w:hint="eastAsia"/>
          <w:spacing w:val="21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및</w:t>
      </w:r>
      <w:r w:rsidRPr="00005718">
        <w:rPr>
          <w:rFonts w:ascii="휴먼모음T" w:eastAsia="휴먼모음T" w:hint="eastAsia"/>
          <w:spacing w:val="18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일반</w:t>
      </w:r>
      <w:r w:rsidRPr="00005718">
        <w:rPr>
          <w:rFonts w:ascii="휴먼모음T" w:eastAsia="휴먼모음T" w:hint="eastAsia"/>
          <w:spacing w:val="18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국민의</w:t>
      </w:r>
      <w:r w:rsidRPr="00005718">
        <w:rPr>
          <w:rFonts w:ascii="휴먼모음T" w:eastAsia="휴먼모음T" w:hint="eastAsia"/>
          <w:spacing w:val="21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이해를</w:t>
      </w:r>
      <w:r w:rsidRPr="00005718">
        <w:rPr>
          <w:rFonts w:ascii="휴먼모음T" w:eastAsia="휴먼모음T" w:hint="eastAsia"/>
          <w:spacing w:val="19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높일</w:t>
      </w:r>
      <w:r w:rsidRPr="00005718">
        <w:rPr>
          <w:rFonts w:ascii="휴먼모음T" w:eastAsia="휴먼모음T" w:hint="eastAsia"/>
          <w:spacing w:val="18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수</w:t>
      </w:r>
      <w:r w:rsidRPr="00005718">
        <w:rPr>
          <w:rFonts w:ascii="휴먼모음T" w:eastAsia="휴먼모음T" w:hint="eastAsia"/>
          <w:spacing w:val="21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있는</w:t>
      </w:r>
      <w:r w:rsidRPr="00005718">
        <w:rPr>
          <w:rFonts w:ascii="휴먼모음T" w:eastAsia="휴먼모음T" w:hint="eastAsia"/>
          <w:spacing w:val="21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홍보활동에</w:t>
      </w:r>
      <w:r w:rsidRPr="00005718">
        <w:rPr>
          <w:rFonts w:ascii="휴먼모음T" w:eastAsia="휴먼모음T" w:hint="eastAsia"/>
          <w:spacing w:val="21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적극</w:t>
      </w:r>
      <w:r w:rsidRPr="00005718">
        <w:rPr>
          <w:rFonts w:ascii="휴먼모음T" w:eastAsia="휴먼모음T" w:hint="eastAsia"/>
          <w:spacing w:val="21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노력하여야</w:t>
      </w:r>
      <w:r w:rsidRPr="00005718">
        <w:rPr>
          <w:rFonts w:ascii="휴먼모음T" w:eastAsia="휴먼모음T" w:hint="eastAsia"/>
          <w:spacing w:val="22"/>
          <w:sz w:val="32"/>
          <w:szCs w:val="32"/>
        </w:rPr>
        <w:t xml:space="preserve"> </w:t>
      </w:r>
      <w:r w:rsidRPr="00005718">
        <w:rPr>
          <w:rFonts w:ascii="휴먼모음T" w:eastAsia="휴먼모음T" w:hint="eastAsia"/>
          <w:sz w:val="32"/>
          <w:szCs w:val="32"/>
        </w:rPr>
        <w:t>한다.</w:t>
      </w:r>
    </w:p>
    <w:sectPr w:rsidR="00876C9B" w:rsidRPr="00005718">
      <w:pgSz w:w="11900" w:h="16820"/>
      <w:pgMar w:top="13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rlett">
    <w:altName w:val="Marlett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A0001E"/>
    <w:multiLevelType w:val="hybridMultilevel"/>
    <w:tmpl w:val="7BE6C79A"/>
    <w:lvl w:ilvl="0" w:tplc="DC540DBA">
      <w:start w:val="1"/>
      <w:numFmt w:val="decimal"/>
      <w:lvlText w:val="%1."/>
      <w:lvlJc w:val="left"/>
      <w:pPr>
        <w:ind w:left="890" w:hanging="288"/>
        <w:jc w:val="left"/>
      </w:pPr>
      <w:rPr>
        <w:rFonts w:ascii="휴먼옛체" w:eastAsia="휴먼옛체" w:hAnsi="휴먼옛체" w:cs="휴먼옛체" w:hint="default"/>
        <w:spacing w:val="-1"/>
        <w:w w:val="91"/>
        <w:sz w:val="22"/>
        <w:szCs w:val="22"/>
        <w:lang w:val="ko-KR" w:eastAsia="ko-KR" w:bidi="ko-KR"/>
      </w:rPr>
    </w:lvl>
    <w:lvl w:ilvl="1" w:tplc="FC143C02">
      <w:numFmt w:val="bullet"/>
      <w:lvlText w:val="•"/>
      <w:lvlJc w:val="left"/>
      <w:pPr>
        <w:ind w:left="1156" w:hanging="439"/>
      </w:pPr>
      <w:rPr>
        <w:rFonts w:hint="default"/>
        <w:w w:val="123"/>
        <w:u w:val="single" w:color="0000FF"/>
        <w:lang w:val="ko-KR" w:eastAsia="ko-KR" w:bidi="ko-KR"/>
      </w:rPr>
    </w:lvl>
    <w:lvl w:ilvl="2" w:tplc="91808996">
      <w:numFmt w:val="bullet"/>
      <w:lvlText w:val="•"/>
      <w:lvlJc w:val="left"/>
      <w:pPr>
        <w:ind w:left="2064" w:hanging="439"/>
      </w:pPr>
      <w:rPr>
        <w:rFonts w:hint="default"/>
        <w:lang w:val="ko-KR" w:eastAsia="ko-KR" w:bidi="ko-KR"/>
      </w:rPr>
    </w:lvl>
    <w:lvl w:ilvl="3" w:tplc="D6FE6140">
      <w:numFmt w:val="bullet"/>
      <w:lvlText w:val="•"/>
      <w:lvlJc w:val="left"/>
      <w:pPr>
        <w:ind w:left="2968" w:hanging="439"/>
      </w:pPr>
      <w:rPr>
        <w:rFonts w:hint="default"/>
        <w:lang w:val="ko-KR" w:eastAsia="ko-KR" w:bidi="ko-KR"/>
      </w:rPr>
    </w:lvl>
    <w:lvl w:ilvl="4" w:tplc="6D4ED614">
      <w:numFmt w:val="bullet"/>
      <w:lvlText w:val="•"/>
      <w:lvlJc w:val="left"/>
      <w:pPr>
        <w:ind w:left="3873" w:hanging="439"/>
      </w:pPr>
      <w:rPr>
        <w:rFonts w:hint="default"/>
        <w:lang w:val="ko-KR" w:eastAsia="ko-KR" w:bidi="ko-KR"/>
      </w:rPr>
    </w:lvl>
    <w:lvl w:ilvl="5" w:tplc="7654D142">
      <w:numFmt w:val="bullet"/>
      <w:lvlText w:val="•"/>
      <w:lvlJc w:val="left"/>
      <w:pPr>
        <w:ind w:left="4777" w:hanging="439"/>
      </w:pPr>
      <w:rPr>
        <w:rFonts w:hint="default"/>
        <w:lang w:val="ko-KR" w:eastAsia="ko-KR" w:bidi="ko-KR"/>
      </w:rPr>
    </w:lvl>
    <w:lvl w:ilvl="6" w:tplc="5E1A720E">
      <w:numFmt w:val="bullet"/>
      <w:lvlText w:val="•"/>
      <w:lvlJc w:val="left"/>
      <w:pPr>
        <w:ind w:left="5682" w:hanging="439"/>
      </w:pPr>
      <w:rPr>
        <w:rFonts w:hint="default"/>
        <w:lang w:val="ko-KR" w:eastAsia="ko-KR" w:bidi="ko-KR"/>
      </w:rPr>
    </w:lvl>
    <w:lvl w:ilvl="7" w:tplc="08922EDE">
      <w:numFmt w:val="bullet"/>
      <w:lvlText w:val="•"/>
      <w:lvlJc w:val="left"/>
      <w:pPr>
        <w:ind w:left="6586" w:hanging="439"/>
      </w:pPr>
      <w:rPr>
        <w:rFonts w:hint="default"/>
        <w:lang w:val="ko-KR" w:eastAsia="ko-KR" w:bidi="ko-KR"/>
      </w:rPr>
    </w:lvl>
    <w:lvl w:ilvl="8" w:tplc="7018E508">
      <w:numFmt w:val="bullet"/>
      <w:lvlText w:val="•"/>
      <w:lvlJc w:val="left"/>
      <w:pPr>
        <w:ind w:left="7491" w:hanging="439"/>
      </w:pPr>
      <w:rPr>
        <w:rFonts w:hint="default"/>
        <w:lang w:val="ko-KR" w:eastAsia="ko-KR" w:bidi="ko-KR"/>
      </w:rPr>
    </w:lvl>
  </w:abstractNum>
  <w:num w:numId="1" w16cid:durableId="964114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8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C9B"/>
    <w:rsid w:val="00005718"/>
    <w:rsid w:val="00017C8E"/>
    <w:rsid w:val="000A4534"/>
    <w:rsid w:val="00265492"/>
    <w:rsid w:val="00876C9B"/>
    <w:rsid w:val="009A2393"/>
    <w:rsid w:val="00BC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9C0E7"/>
  <w15:docId w15:val="{9D2E20B9-6974-4596-83B7-E10330F7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휴먼옛체" w:eastAsia="휴먼옛체" w:hAnsi="휴먼옛체" w:cs="휴먼옛체"/>
      <w:lang w:val="ko-KR" w:eastAsia="ko-KR" w:bidi="ko-KR"/>
    </w:rPr>
  </w:style>
  <w:style w:type="paragraph" w:styleId="1">
    <w:name w:val="heading 1"/>
    <w:basedOn w:val="a"/>
    <w:uiPriority w:val="9"/>
    <w:qFormat/>
    <w:pPr>
      <w:spacing w:line="367" w:lineRule="exact"/>
      <w:ind w:left="117"/>
      <w:outlineLvl w:val="0"/>
    </w:pPr>
    <w:rPr>
      <w:rFonts w:ascii="맑은 고딕" w:eastAsia="맑은 고딕" w:hAnsi="맑은 고딕" w:cs="맑은 고딕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2"/>
      <w:ind w:left="890" w:hanging="334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대한법률구조공단 기획과 기획과</dc:creator>
  <cp:lastModifiedBy>박은하</cp:lastModifiedBy>
  <cp:revision>2</cp:revision>
  <dcterms:created xsi:type="dcterms:W3CDTF">2026-04-07T05:02:00Z</dcterms:created>
  <dcterms:modified xsi:type="dcterms:W3CDTF">2026-04-07T05:02:00Z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2026-03-11T00:00:00Z</vt:filetime>
  </property>
  <property fmtid="{D5CDD505-2E9C-101B-9397-08002B2CF9AE}" pid="3" name="Creator">
    <vt:lpwstr>Hwp 2018 10.0.0.6151</vt:lpwstr>
  </property>
  <property fmtid="{D5CDD505-2E9C-101B-9397-08002B2CF9AE}" pid="4" name="LastSaved">
    <vt:filetime>2026-03-10T00:00:00Z</vt:filetime>
  </property>
</Properties>
</file>